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3" w:rsidRDefault="00B55CF3" w:rsidP="00B55C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94347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F3" w:rsidRDefault="00B55CF3" w:rsidP="00B55CF3">
      <w:pPr>
        <w:tabs>
          <w:tab w:val="left" w:pos="2340"/>
        </w:tabs>
        <w:ind w:left="2520" w:firstLine="3600"/>
        <w:rPr>
          <w:b/>
          <w:sz w:val="28"/>
          <w:szCs w:val="28"/>
        </w:rPr>
      </w:pPr>
    </w:p>
    <w:p w:rsidR="00E05CB3" w:rsidRDefault="00B55CF3" w:rsidP="00E05CB3">
      <w:pPr>
        <w:tabs>
          <w:tab w:val="left" w:pos="2340"/>
          <w:tab w:val="left" w:pos="4395"/>
        </w:tabs>
        <w:ind w:firstLine="5387"/>
        <w:jc w:val="both"/>
      </w:pPr>
      <w:r w:rsidRPr="007948FD">
        <w:t>PA</w:t>
      </w:r>
      <w:r w:rsidR="00E05CB3">
        <w:t>TVIRTINTA</w:t>
      </w:r>
      <w:r w:rsidR="00E05CB3">
        <w:tab/>
      </w:r>
      <w:r w:rsidR="00E05CB3">
        <w:tab/>
      </w:r>
      <w:r w:rsidR="00E05CB3">
        <w:tab/>
      </w:r>
    </w:p>
    <w:p w:rsidR="00E05CB3" w:rsidRDefault="00B55CF3" w:rsidP="00E05CB3">
      <w:pPr>
        <w:tabs>
          <w:tab w:val="left" w:pos="2340"/>
          <w:tab w:val="left" w:pos="4395"/>
        </w:tabs>
        <w:ind w:firstLine="5387"/>
        <w:jc w:val="both"/>
      </w:pPr>
      <w:r>
        <w:t>P</w:t>
      </w:r>
      <w:r w:rsidR="00E05CB3">
        <w:t>rienų „Revuonos“ pagr. m-klos</w:t>
      </w:r>
      <w:r w:rsidR="00E05CB3">
        <w:tab/>
      </w:r>
    </w:p>
    <w:p w:rsidR="00E05CB3" w:rsidRDefault="00E05CB3" w:rsidP="00E05CB3">
      <w:pPr>
        <w:tabs>
          <w:tab w:val="left" w:pos="2340"/>
          <w:tab w:val="left" w:pos="4395"/>
        </w:tabs>
        <w:ind w:firstLine="5387"/>
        <w:jc w:val="both"/>
      </w:pPr>
      <w:r>
        <w:t>direktoriaus 2020 m. rugpjūčio 31 d.</w:t>
      </w:r>
    </w:p>
    <w:p w:rsidR="00B55CF3" w:rsidRPr="00E05CB3" w:rsidRDefault="00B55CF3" w:rsidP="00E05CB3">
      <w:pPr>
        <w:tabs>
          <w:tab w:val="left" w:pos="2340"/>
          <w:tab w:val="left" w:pos="4395"/>
        </w:tabs>
        <w:ind w:firstLine="5387"/>
        <w:jc w:val="both"/>
      </w:pPr>
      <w:r>
        <w:t xml:space="preserve">įsakymu Nr. </w:t>
      </w:r>
      <w:r w:rsidR="00E05CB3">
        <w:t>(1.3)-V1-125</w:t>
      </w:r>
    </w:p>
    <w:p w:rsidR="00B55CF3" w:rsidRPr="00454891" w:rsidRDefault="00B55CF3" w:rsidP="00E05C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5CF3" w:rsidRDefault="00B55CF3" w:rsidP="00B5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Prienų „Revuonos“ pagrindinės mokyklos </w:t>
      </w:r>
    </w:p>
    <w:p w:rsidR="00B55CF3" w:rsidRDefault="00B55CF3" w:rsidP="00B5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OPKUS vykdymo</w:t>
      </w:r>
    </w:p>
    <w:p w:rsidR="00B55CF3" w:rsidRDefault="00B55CF3" w:rsidP="00B5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5CB3">
        <w:rPr>
          <w:b/>
          <w:sz w:val="28"/>
          <w:szCs w:val="28"/>
        </w:rPr>
        <w:t>MSG grupių veiklos planas 2020–</w:t>
      </w:r>
      <w:r>
        <w:rPr>
          <w:b/>
          <w:sz w:val="28"/>
          <w:szCs w:val="28"/>
        </w:rPr>
        <w:t>2021 m. m.</w:t>
      </w:r>
    </w:p>
    <w:p w:rsidR="00B55CF3" w:rsidRDefault="00B55CF3" w:rsidP="00846831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41"/>
        <w:gridCol w:w="1620"/>
        <w:gridCol w:w="1349"/>
        <w:gridCol w:w="1469"/>
        <w:gridCol w:w="2224"/>
      </w:tblGrid>
      <w:tr w:rsidR="00B55CF3" w:rsidRPr="00591D5F" w:rsidTr="00846831">
        <w:tc>
          <w:tcPr>
            <w:tcW w:w="1080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>MSG grupė</w:t>
            </w:r>
          </w:p>
        </w:tc>
        <w:tc>
          <w:tcPr>
            <w:tcW w:w="2541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 xml:space="preserve">Grupės vadovai </w:t>
            </w:r>
          </w:p>
        </w:tc>
        <w:tc>
          <w:tcPr>
            <w:tcW w:w="1620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>Susitikimo diena</w:t>
            </w:r>
          </w:p>
        </w:tc>
        <w:tc>
          <w:tcPr>
            <w:tcW w:w="1349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>Susitikimo laikas</w:t>
            </w:r>
          </w:p>
        </w:tc>
        <w:tc>
          <w:tcPr>
            <w:tcW w:w="1469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>Susitikimo vieta</w:t>
            </w:r>
          </w:p>
        </w:tc>
        <w:tc>
          <w:tcPr>
            <w:tcW w:w="2224" w:type="dxa"/>
          </w:tcPr>
          <w:p w:rsidR="00B55CF3" w:rsidRPr="00591D5F" w:rsidRDefault="00B55CF3" w:rsidP="006C664E">
            <w:pPr>
              <w:rPr>
                <w:b/>
              </w:rPr>
            </w:pPr>
            <w:r w:rsidRPr="00591D5F">
              <w:rPr>
                <w:b/>
              </w:rPr>
              <w:t xml:space="preserve"> Susitikimų temos</w:t>
            </w:r>
          </w:p>
        </w:tc>
      </w:tr>
      <w:tr w:rsidR="00B55CF3" w:rsidRPr="00591D5F" w:rsidTr="00846831">
        <w:trPr>
          <w:trHeight w:val="1204"/>
        </w:trPr>
        <w:tc>
          <w:tcPr>
            <w:tcW w:w="1080" w:type="dxa"/>
          </w:tcPr>
          <w:p w:rsidR="00B55CF3" w:rsidRDefault="00B55CF3" w:rsidP="006C664E">
            <w:r w:rsidRPr="001C3CAC">
              <w:t>1 grupė</w:t>
            </w:r>
          </w:p>
          <w:p w:rsidR="00B55CF3" w:rsidRPr="00591D5F" w:rsidRDefault="00B55CF3" w:rsidP="006C664E">
            <w:pPr>
              <w:rPr>
                <w:sz w:val="16"/>
                <w:szCs w:val="16"/>
              </w:rPr>
            </w:pPr>
          </w:p>
          <w:p w:rsidR="00B55CF3" w:rsidRPr="00591D5F" w:rsidRDefault="00B55CF3" w:rsidP="006C664E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</w:tcPr>
          <w:p w:rsidR="00B55CF3" w:rsidRDefault="00B55CF3" w:rsidP="006C664E">
            <w:r>
              <w:t xml:space="preserve">Danutė Baranauskienė </w:t>
            </w:r>
          </w:p>
          <w:p w:rsidR="00B55CF3" w:rsidRDefault="00B55CF3" w:rsidP="006C664E">
            <w:r>
              <w:t xml:space="preserve">Teresė Išganaitienė  </w:t>
            </w:r>
          </w:p>
          <w:p w:rsidR="00B55CF3" w:rsidRPr="001C3CAC" w:rsidRDefault="00B55CF3" w:rsidP="006C664E"/>
        </w:tc>
        <w:tc>
          <w:tcPr>
            <w:tcW w:w="1620" w:type="dxa"/>
          </w:tcPr>
          <w:p w:rsidR="00B55CF3" w:rsidRPr="001C3CAC" w:rsidRDefault="00B55CF3" w:rsidP="006C664E">
            <w:r>
              <w:t>Antradienis</w:t>
            </w:r>
          </w:p>
        </w:tc>
        <w:tc>
          <w:tcPr>
            <w:tcW w:w="1349" w:type="dxa"/>
          </w:tcPr>
          <w:p w:rsidR="00B55CF3" w:rsidRPr="001C3CAC" w:rsidRDefault="00B55CF3" w:rsidP="006C664E">
            <w:r>
              <w:t xml:space="preserve">12.40 </w:t>
            </w:r>
          </w:p>
        </w:tc>
        <w:tc>
          <w:tcPr>
            <w:tcW w:w="1469" w:type="dxa"/>
          </w:tcPr>
          <w:p w:rsidR="00B55CF3" w:rsidRPr="00591D5F" w:rsidRDefault="00B55CF3" w:rsidP="006C664E">
            <w:pPr>
              <w:rPr>
                <w:b/>
              </w:rPr>
            </w:pPr>
            <w:r>
              <w:t>Bibliotekoje</w:t>
            </w:r>
          </w:p>
        </w:tc>
        <w:tc>
          <w:tcPr>
            <w:tcW w:w="2224" w:type="dxa"/>
            <w:vMerge w:val="restart"/>
          </w:tcPr>
          <w:p w:rsidR="00B55CF3" w:rsidRDefault="00B55CF3" w:rsidP="006C664E">
            <w:pPr>
              <w:ind w:left="191"/>
            </w:pPr>
            <w:r>
              <w:t>1. Patyčių taškų aptarimas.</w:t>
            </w:r>
            <w:r w:rsidRPr="00FE5C2E">
              <w:t xml:space="preserve"> </w:t>
            </w:r>
          </w:p>
          <w:p w:rsidR="00AF6153" w:rsidRDefault="00B55CF3" w:rsidP="006C664E">
            <w:pPr>
              <w:ind w:left="191" w:hanging="142"/>
            </w:pPr>
            <w:r>
              <w:t xml:space="preserve">   Patyčios socialiniuose tinkluose </w:t>
            </w:r>
            <w:r w:rsidR="00AF6153">
              <w:t>karantino metu.</w:t>
            </w:r>
          </w:p>
          <w:p w:rsidR="00B55CF3" w:rsidRDefault="00AF6153" w:rsidP="006C664E">
            <w:pPr>
              <w:ind w:left="191" w:hanging="142"/>
            </w:pPr>
            <w:r>
              <w:t xml:space="preserve">  </w:t>
            </w:r>
            <w:r w:rsidR="00B55CF3">
              <w:t xml:space="preserve"> Individualių atvejų analizė. </w:t>
            </w:r>
          </w:p>
          <w:p w:rsidR="00B55CF3" w:rsidRPr="00FE5C2E" w:rsidRDefault="00B55CF3" w:rsidP="006C664E">
            <w:pPr>
              <w:ind w:left="332" w:hanging="283"/>
            </w:pPr>
          </w:p>
          <w:p w:rsidR="00B55CF3" w:rsidRDefault="00B55CF3" w:rsidP="006C664E">
            <w:pPr>
              <w:ind w:left="191"/>
            </w:pPr>
            <w:r>
              <w:t>2</w:t>
            </w:r>
            <w:r w:rsidRPr="00FE5C2E">
              <w:t xml:space="preserve">. </w:t>
            </w:r>
            <w:r>
              <w:t>Filmo „</w:t>
            </w:r>
            <w:r w:rsidR="0010053B">
              <w:t>Brolis Badžrangas</w:t>
            </w:r>
            <w:r>
              <w:t>“ peržiūra ir aptarimas.</w:t>
            </w:r>
          </w:p>
          <w:p w:rsidR="0010053B" w:rsidRDefault="0010053B" w:rsidP="006C664E">
            <w:pPr>
              <w:ind w:left="191"/>
            </w:pPr>
            <w:r>
              <w:t>Patyčios mokykloje Covid 19 pandemijos sąlygomis. Atvejų aptarimas.</w:t>
            </w:r>
          </w:p>
          <w:p w:rsidR="0010053B" w:rsidRDefault="0010053B" w:rsidP="006C664E">
            <w:pPr>
              <w:ind w:left="191"/>
            </w:pPr>
          </w:p>
          <w:p w:rsidR="00B55CF3" w:rsidRPr="00215AED" w:rsidRDefault="00B55CF3" w:rsidP="006C664E">
            <w:pPr>
              <w:ind w:left="191"/>
            </w:pPr>
            <w:r>
              <w:t>3</w:t>
            </w:r>
            <w:r w:rsidRPr="00FE5C2E">
              <w:t xml:space="preserve">. </w:t>
            </w:r>
            <w:r w:rsidR="0010053B">
              <w:t xml:space="preserve">Klasių vadovų </w:t>
            </w:r>
            <w:r>
              <w:t xml:space="preserve"> darbo su patyčiomis reikšmė.</w:t>
            </w:r>
          </w:p>
          <w:p w:rsidR="00B55CF3" w:rsidRPr="00FE5C2E" w:rsidRDefault="00B55CF3" w:rsidP="006C664E"/>
          <w:p w:rsidR="00B55CF3" w:rsidRPr="00FE5C2E" w:rsidRDefault="00B55CF3" w:rsidP="006C664E">
            <w:pPr>
              <w:ind w:left="191"/>
            </w:pPr>
            <w:r>
              <w:t>4.</w:t>
            </w:r>
            <w:r w:rsidRPr="00FE5C2E">
              <w:t xml:space="preserve"> </w:t>
            </w:r>
            <w:r>
              <w:t>Elektroninės mokinių apklausos apie patyčių mąstą mokykloje analizė.</w:t>
            </w:r>
          </w:p>
          <w:p w:rsidR="00B55CF3" w:rsidRPr="00FE5C2E" w:rsidRDefault="00B55CF3" w:rsidP="006C664E">
            <w:pPr>
              <w:ind w:left="191"/>
            </w:pPr>
          </w:p>
          <w:p w:rsidR="00B55CF3" w:rsidRPr="007948FD" w:rsidRDefault="00B55CF3" w:rsidP="0010053B">
            <w:pPr>
              <w:ind w:left="191"/>
            </w:pPr>
            <w:r>
              <w:t>5.</w:t>
            </w:r>
            <w:r w:rsidRPr="00FE5C2E">
              <w:t>O</w:t>
            </w:r>
            <w:r>
              <w:t>PKUS plano įgyvendinimo</w:t>
            </w:r>
            <w:r w:rsidRPr="00FE5C2E">
              <w:t xml:space="preserve"> apibendrinimas. </w:t>
            </w:r>
            <w:r w:rsidR="0010053B">
              <w:t>Problemos, siūlymai.</w:t>
            </w:r>
          </w:p>
        </w:tc>
      </w:tr>
      <w:tr w:rsidR="00B55CF3" w:rsidRPr="00591D5F" w:rsidTr="00846831">
        <w:trPr>
          <w:trHeight w:val="1590"/>
        </w:trPr>
        <w:tc>
          <w:tcPr>
            <w:tcW w:w="1080" w:type="dxa"/>
          </w:tcPr>
          <w:p w:rsidR="00B55CF3" w:rsidRDefault="00B55CF3" w:rsidP="006C664E">
            <w:r w:rsidRPr="001C3CAC">
              <w:t>2 grupė</w:t>
            </w:r>
          </w:p>
          <w:p w:rsidR="00B55CF3" w:rsidRPr="001C3CAC" w:rsidRDefault="00B55CF3" w:rsidP="006C664E"/>
        </w:tc>
        <w:tc>
          <w:tcPr>
            <w:tcW w:w="2541" w:type="dxa"/>
          </w:tcPr>
          <w:p w:rsidR="00B55CF3" w:rsidRDefault="00B55CF3" w:rsidP="006C664E">
            <w:pPr>
              <w:tabs>
                <w:tab w:val="left" w:pos="0"/>
              </w:tabs>
              <w:ind w:left="128" w:right="-1080" w:hanging="128"/>
              <w:jc w:val="both"/>
            </w:pPr>
            <w:r>
              <w:t>Danutė Moisejevienė</w:t>
            </w:r>
          </w:p>
          <w:p w:rsidR="00B55CF3" w:rsidRPr="00CF0911" w:rsidRDefault="00B55CF3" w:rsidP="006C664E">
            <w:pPr>
              <w:tabs>
                <w:tab w:val="left" w:pos="0"/>
              </w:tabs>
              <w:ind w:left="128" w:right="-1080" w:hanging="128"/>
              <w:jc w:val="both"/>
            </w:pPr>
            <w:r>
              <w:t>Rasa Alaburdienė</w:t>
            </w:r>
          </w:p>
        </w:tc>
        <w:tc>
          <w:tcPr>
            <w:tcW w:w="1620" w:type="dxa"/>
          </w:tcPr>
          <w:p w:rsidR="00B55CF3" w:rsidRPr="00591D5F" w:rsidRDefault="00B55CF3" w:rsidP="006C664E">
            <w:pPr>
              <w:rPr>
                <w:b/>
              </w:rPr>
            </w:pPr>
            <w:r>
              <w:t>Antradienis</w:t>
            </w:r>
          </w:p>
        </w:tc>
        <w:tc>
          <w:tcPr>
            <w:tcW w:w="1349" w:type="dxa"/>
          </w:tcPr>
          <w:p w:rsidR="00B55CF3" w:rsidRPr="001C3CAC" w:rsidRDefault="00B55CF3" w:rsidP="006C664E">
            <w:r>
              <w:t>12.40</w:t>
            </w:r>
          </w:p>
        </w:tc>
        <w:tc>
          <w:tcPr>
            <w:tcW w:w="1469" w:type="dxa"/>
          </w:tcPr>
          <w:p w:rsidR="00B55CF3" w:rsidRPr="001C3CAC" w:rsidRDefault="00B55CF3" w:rsidP="006C664E">
            <w:r>
              <w:t>6 kab.</w:t>
            </w:r>
          </w:p>
        </w:tc>
        <w:tc>
          <w:tcPr>
            <w:tcW w:w="2224" w:type="dxa"/>
            <w:vMerge/>
          </w:tcPr>
          <w:p w:rsidR="00B55CF3" w:rsidRPr="001C3CAC" w:rsidRDefault="00B55CF3" w:rsidP="006C664E"/>
        </w:tc>
      </w:tr>
      <w:tr w:rsidR="00B55CF3" w:rsidRPr="00591D5F" w:rsidTr="00846831">
        <w:tc>
          <w:tcPr>
            <w:tcW w:w="1080" w:type="dxa"/>
          </w:tcPr>
          <w:p w:rsidR="00B55CF3" w:rsidRDefault="00B55CF3" w:rsidP="006C664E">
            <w:r w:rsidRPr="001C3CAC">
              <w:t>3 grupė</w:t>
            </w:r>
          </w:p>
          <w:p w:rsidR="00B55CF3" w:rsidRPr="001C3CAC" w:rsidRDefault="00B55CF3" w:rsidP="006C664E"/>
        </w:tc>
        <w:tc>
          <w:tcPr>
            <w:tcW w:w="2541" w:type="dxa"/>
          </w:tcPr>
          <w:p w:rsidR="00B55CF3" w:rsidRDefault="00B55CF3" w:rsidP="006C664E">
            <w:r>
              <w:t xml:space="preserve">Edita Ramanauskienė </w:t>
            </w:r>
          </w:p>
          <w:p w:rsidR="00B55CF3" w:rsidRPr="007E7AFA" w:rsidRDefault="00B55CF3" w:rsidP="006C664E">
            <w:pPr>
              <w:ind w:right="-1080"/>
            </w:pPr>
            <w:r>
              <w:t xml:space="preserve">Sigita Kazlauskaitė  </w:t>
            </w:r>
          </w:p>
        </w:tc>
        <w:tc>
          <w:tcPr>
            <w:tcW w:w="1620" w:type="dxa"/>
          </w:tcPr>
          <w:p w:rsidR="00B55CF3" w:rsidRPr="001C3CAC" w:rsidRDefault="00B55CF3" w:rsidP="006C664E">
            <w:r>
              <w:t>Pirmadienis</w:t>
            </w:r>
          </w:p>
        </w:tc>
        <w:tc>
          <w:tcPr>
            <w:tcW w:w="1349" w:type="dxa"/>
          </w:tcPr>
          <w:p w:rsidR="00B55CF3" w:rsidRPr="001C3CAC" w:rsidRDefault="00B55CF3" w:rsidP="006C664E">
            <w:r>
              <w:t>13.30</w:t>
            </w:r>
          </w:p>
        </w:tc>
        <w:tc>
          <w:tcPr>
            <w:tcW w:w="1469" w:type="dxa"/>
          </w:tcPr>
          <w:p w:rsidR="00B55CF3" w:rsidRDefault="00B55CF3" w:rsidP="006C664E">
            <w:r>
              <w:t>54 kab.</w:t>
            </w:r>
          </w:p>
          <w:p w:rsidR="00B55CF3" w:rsidRDefault="00B55CF3" w:rsidP="006C664E"/>
          <w:p w:rsidR="00B55CF3" w:rsidRDefault="00B55CF3" w:rsidP="006C664E"/>
          <w:p w:rsidR="00B55CF3" w:rsidRPr="001C3CAC" w:rsidRDefault="00B55CF3" w:rsidP="006C664E"/>
        </w:tc>
        <w:tc>
          <w:tcPr>
            <w:tcW w:w="2224" w:type="dxa"/>
            <w:vMerge/>
          </w:tcPr>
          <w:p w:rsidR="00B55CF3" w:rsidRPr="001C3CAC" w:rsidRDefault="00B55CF3" w:rsidP="006C664E"/>
        </w:tc>
      </w:tr>
      <w:tr w:rsidR="00B55CF3" w:rsidRPr="00591D5F" w:rsidTr="00846831">
        <w:tc>
          <w:tcPr>
            <w:tcW w:w="1080" w:type="dxa"/>
          </w:tcPr>
          <w:p w:rsidR="00B55CF3" w:rsidRDefault="00B55CF3" w:rsidP="006C664E">
            <w:r w:rsidRPr="001C3CAC">
              <w:t>4 grupė</w:t>
            </w:r>
          </w:p>
          <w:p w:rsidR="00B55CF3" w:rsidRPr="001C3CAC" w:rsidRDefault="00B55CF3" w:rsidP="006C664E"/>
        </w:tc>
        <w:tc>
          <w:tcPr>
            <w:tcW w:w="2541" w:type="dxa"/>
          </w:tcPr>
          <w:p w:rsidR="00B55CF3" w:rsidRDefault="00B55CF3" w:rsidP="006C664E">
            <w:r>
              <w:t>Vita Pikčilingienė</w:t>
            </w:r>
          </w:p>
          <w:p w:rsidR="00B55CF3" w:rsidRDefault="00B55CF3" w:rsidP="006C664E">
            <w:r>
              <w:t>Vidutė Kuzmauskienė</w:t>
            </w:r>
          </w:p>
          <w:p w:rsidR="00B55CF3" w:rsidRPr="00F651E3" w:rsidRDefault="00B55CF3" w:rsidP="006C664E">
            <w:pPr>
              <w:ind w:right="-1080"/>
            </w:pPr>
          </w:p>
        </w:tc>
        <w:tc>
          <w:tcPr>
            <w:tcW w:w="1620" w:type="dxa"/>
          </w:tcPr>
          <w:p w:rsidR="00B55CF3" w:rsidRPr="00591D5F" w:rsidRDefault="00B55CF3" w:rsidP="006C664E">
            <w:pPr>
              <w:rPr>
                <w:b/>
              </w:rPr>
            </w:pPr>
            <w:r>
              <w:t>Trečiadienis</w:t>
            </w:r>
          </w:p>
        </w:tc>
        <w:tc>
          <w:tcPr>
            <w:tcW w:w="1349" w:type="dxa"/>
          </w:tcPr>
          <w:p w:rsidR="00B55CF3" w:rsidRPr="001C3CAC" w:rsidRDefault="00B55CF3" w:rsidP="00B55CF3">
            <w:r>
              <w:t>14.15</w:t>
            </w:r>
          </w:p>
        </w:tc>
        <w:tc>
          <w:tcPr>
            <w:tcW w:w="1469" w:type="dxa"/>
          </w:tcPr>
          <w:p w:rsidR="00B55CF3" w:rsidRDefault="00B55CF3" w:rsidP="006C664E">
            <w:r>
              <w:t>22 kab.</w:t>
            </w:r>
          </w:p>
          <w:p w:rsidR="00B55CF3" w:rsidRDefault="00B55CF3" w:rsidP="006C664E"/>
          <w:p w:rsidR="00B55CF3" w:rsidRDefault="00B55CF3" w:rsidP="006C664E"/>
          <w:p w:rsidR="00B55CF3" w:rsidRDefault="00B55CF3" w:rsidP="006C664E"/>
          <w:p w:rsidR="00B55CF3" w:rsidRDefault="00B55CF3" w:rsidP="006C664E"/>
          <w:p w:rsidR="00B55CF3" w:rsidRPr="001C3CAC" w:rsidRDefault="00B55CF3" w:rsidP="006C664E"/>
        </w:tc>
        <w:tc>
          <w:tcPr>
            <w:tcW w:w="2224" w:type="dxa"/>
            <w:vMerge/>
          </w:tcPr>
          <w:p w:rsidR="00B55CF3" w:rsidRPr="001C3CAC" w:rsidRDefault="00B55CF3" w:rsidP="006C664E"/>
        </w:tc>
      </w:tr>
      <w:tr w:rsidR="00B55CF3" w:rsidRPr="00591D5F" w:rsidTr="00846831">
        <w:trPr>
          <w:trHeight w:val="2760"/>
        </w:trPr>
        <w:tc>
          <w:tcPr>
            <w:tcW w:w="1080" w:type="dxa"/>
          </w:tcPr>
          <w:p w:rsidR="00B55CF3" w:rsidRDefault="00B55CF3" w:rsidP="006C664E">
            <w:r w:rsidRPr="001C3CAC">
              <w:t>5 grupė</w:t>
            </w:r>
          </w:p>
          <w:p w:rsidR="00B55CF3" w:rsidRPr="00215AED" w:rsidRDefault="00B55CF3" w:rsidP="006C664E"/>
          <w:p w:rsidR="00B55CF3" w:rsidRDefault="00B55CF3" w:rsidP="006C664E">
            <w:r>
              <w:t>_______</w:t>
            </w:r>
          </w:p>
          <w:p w:rsidR="00B55CF3" w:rsidRDefault="00B55CF3" w:rsidP="006C664E">
            <w:r>
              <w:t>6 grupė</w:t>
            </w:r>
          </w:p>
          <w:p w:rsidR="00B55CF3" w:rsidRDefault="00B55CF3" w:rsidP="006C664E"/>
          <w:p w:rsidR="00B55CF3" w:rsidRDefault="00B55CF3" w:rsidP="006C664E"/>
          <w:p w:rsidR="00B55CF3" w:rsidRDefault="00B55CF3" w:rsidP="006C664E">
            <w:r>
              <w:t>_______</w:t>
            </w:r>
          </w:p>
          <w:p w:rsidR="00B55CF3" w:rsidRDefault="00B55CF3" w:rsidP="006C664E">
            <w:r>
              <w:t>7 grupė</w:t>
            </w:r>
          </w:p>
          <w:p w:rsidR="00B55CF3" w:rsidRDefault="00B55CF3" w:rsidP="006C664E"/>
          <w:p w:rsidR="00B55CF3" w:rsidRPr="001C3CAC" w:rsidRDefault="00B55CF3" w:rsidP="006C664E"/>
        </w:tc>
        <w:tc>
          <w:tcPr>
            <w:tcW w:w="2541" w:type="dxa"/>
          </w:tcPr>
          <w:p w:rsidR="00B55CF3" w:rsidRDefault="00B55CF3" w:rsidP="006C664E">
            <w:r w:rsidRPr="003E4C05">
              <w:t>L</w:t>
            </w:r>
            <w:r>
              <w:t xml:space="preserve">aima Pabarčienė </w:t>
            </w:r>
          </w:p>
          <w:p w:rsidR="00B55CF3" w:rsidRDefault="00B55CF3" w:rsidP="006C664E">
            <w:pPr>
              <w:ind w:right="-1080"/>
            </w:pPr>
            <w:r>
              <w:t>Simona Vaškelevičienė</w:t>
            </w:r>
          </w:p>
          <w:p w:rsidR="00B55CF3" w:rsidRDefault="00B55CF3" w:rsidP="006C664E">
            <w:pPr>
              <w:ind w:right="-1080"/>
            </w:pPr>
            <w:r>
              <w:t>__________________</w:t>
            </w:r>
          </w:p>
          <w:p w:rsidR="00B55CF3" w:rsidRPr="00591D5F" w:rsidRDefault="00B55CF3" w:rsidP="006C664E">
            <w:pPr>
              <w:rPr>
                <w:rFonts w:cs="Calibri"/>
              </w:rPr>
            </w:pPr>
            <w:r w:rsidRPr="00591D5F">
              <w:rPr>
                <w:rFonts w:cs="Calibri"/>
              </w:rPr>
              <w:t xml:space="preserve">Kristina Belenavičienė </w:t>
            </w:r>
          </w:p>
          <w:p w:rsidR="00B55CF3" w:rsidRDefault="00B55CF3" w:rsidP="006C664E">
            <w:pPr>
              <w:rPr>
                <w:rFonts w:cs="Calibri"/>
              </w:rPr>
            </w:pPr>
            <w:r w:rsidRPr="00591D5F">
              <w:rPr>
                <w:rFonts w:cs="Calibri"/>
              </w:rPr>
              <w:t xml:space="preserve">Vida Petrulionienė </w:t>
            </w:r>
          </w:p>
          <w:p w:rsidR="00B55CF3" w:rsidRPr="00591D5F" w:rsidRDefault="00B55CF3" w:rsidP="006C664E">
            <w:pPr>
              <w:rPr>
                <w:rFonts w:cs="Calibri"/>
              </w:rPr>
            </w:pPr>
          </w:p>
          <w:p w:rsidR="00B55CF3" w:rsidRPr="00591D5F" w:rsidRDefault="00B55CF3" w:rsidP="006C664E">
            <w:pPr>
              <w:rPr>
                <w:rFonts w:cs="Calibri"/>
              </w:rPr>
            </w:pPr>
            <w:r w:rsidRPr="00591D5F">
              <w:rPr>
                <w:rFonts w:cs="Calibri"/>
              </w:rPr>
              <w:t>_________________</w:t>
            </w:r>
          </w:p>
          <w:p w:rsidR="00B55CF3" w:rsidRPr="00591D5F" w:rsidRDefault="00B55CF3" w:rsidP="006C664E">
            <w:pPr>
              <w:rPr>
                <w:rFonts w:cs="Calibri"/>
              </w:rPr>
            </w:pPr>
            <w:r w:rsidRPr="00591D5F">
              <w:rPr>
                <w:rFonts w:cs="Calibri"/>
              </w:rPr>
              <w:t xml:space="preserve">Daina Miliauskienė </w:t>
            </w:r>
          </w:p>
          <w:p w:rsidR="00B55CF3" w:rsidRPr="00591D5F" w:rsidRDefault="00B55CF3" w:rsidP="006C664E">
            <w:pPr>
              <w:rPr>
                <w:color w:val="000000"/>
              </w:rPr>
            </w:pPr>
            <w:r>
              <w:rPr>
                <w:rFonts w:cs="Calibri"/>
              </w:rPr>
              <w:t xml:space="preserve">Inga </w:t>
            </w:r>
            <w:r w:rsidRPr="00591D5F">
              <w:rPr>
                <w:rFonts w:cs="Calibri"/>
              </w:rPr>
              <w:t>Kuzminskienė</w:t>
            </w:r>
          </w:p>
          <w:p w:rsidR="00B55CF3" w:rsidRPr="00591D5F" w:rsidRDefault="00B55CF3" w:rsidP="006C664E">
            <w:pPr>
              <w:rPr>
                <w:color w:val="000000"/>
              </w:rPr>
            </w:pPr>
          </w:p>
          <w:p w:rsidR="00B55CF3" w:rsidRPr="00F651E3" w:rsidRDefault="00B55CF3" w:rsidP="006C664E">
            <w:pPr>
              <w:ind w:right="-1080"/>
            </w:pPr>
          </w:p>
        </w:tc>
        <w:tc>
          <w:tcPr>
            <w:tcW w:w="1620" w:type="dxa"/>
          </w:tcPr>
          <w:p w:rsidR="00B55CF3" w:rsidRDefault="00B55CF3" w:rsidP="006C664E">
            <w:r>
              <w:t>Antradienis</w:t>
            </w:r>
          </w:p>
          <w:p w:rsidR="00B55CF3" w:rsidRDefault="00B55CF3" w:rsidP="006C664E"/>
          <w:p w:rsidR="00B55CF3" w:rsidRDefault="00B55CF3" w:rsidP="006C664E">
            <w:r>
              <w:t xml:space="preserve">__________ </w:t>
            </w:r>
          </w:p>
          <w:p w:rsidR="00B55CF3" w:rsidRDefault="00B55CF3" w:rsidP="006C664E">
            <w:r>
              <w:t>Antradienis</w:t>
            </w:r>
          </w:p>
          <w:p w:rsidR="00B55CF3" w:rsidRDefault="00B55CF3" w:rsidP="006C664E"/>
          <w:p w:rsidR="00B55CF3" w:rsidRDefault="00B55CF3" w:rsidP="006C664E"/>
          <w:p w:rsidR="00B55CF3" w:rsidRDefault="00B55CF3" w:rsidP="006C664E">
            <w:r>
              <w:t xml:space="preserve">__________ </w:t>
            </w:r>
          </w:p>
          <w:p w:rsidR="00B55CF3" w:rsidRPr="001C3CAC" w:rsidRDefault="00B55CF3" w:rsidP="006C664E">
            <w:r>
              <w:t>Ketvirtadienis</w:t>
            </w:r>
          </w:p>
        </w:tc>
        <w:tc>
          <w:tcPr>
            <w:tcW w:w="1349" w:type="dxa"/>
          </w:tcPr>
          <w:p w:rsidR="00B55CF3" w:rsidRDefault="00B55CF3" w:rsidP="006C664E">
            <w:r>
              <w:t>14.40</w:t>
            </w:r>
          </w:p>
          <w:p w:rsidR="00B55CF3" w:rsidRDefault="00B55CF3" w:rsidP="006C664E"/>
          <w:p w:rsidR="00B55CF3" w:rsidRDefault="00B55CF3" w:rsidP="006C664E">
            <w:r>
              <w:t xml:space="preserve">_________ </w:t>
            </w:r>
          </w:p>
          <w:p w:rsidR="00B55CF3" w:rsidRDefault="00B55CF3" w:rsidP="006C664E">
            <w:r w:rsidRPr="00591D5F">
              <w:rPr>
                <w:color w:val="000000"/>
              </w:rPr>
              <w:t>14.00</w:t>
            </w:r>
          </w:p>
          <w:p w:rsidR="00B55CF3" w:rsidRDefault="00B55CF3" w:rsidP="006C664E"/>
          <w:p w:rsidR="00B55CF3" w:rsidRDefault="00B55CF3" w:rsidP="006C664E"/>
          <w:p w:rsidR="00B55CF3" w:rsidRDefault="00B55CF3" w:rsidP="006C664E">
            <w:r>
              <w:t xml:space="preserve">_________ </w:t>
            </w:r>
          </w:p>
          <w:p w:rsidR="00B55CF3" w:rsidRPr="001C3CAC" w:rsidRDefault="00B55CF3" w:rsidP="006C664E">
            <w:r>
              <w:t>14.00</w:t>
            </w:r>
          </w:p>
        </w:tc>
        <w:tc>
          <w:tcPr>
            <w:tcW w:w="1469" w:type="dxa"/>
          </w:tcPr>
          <w:p w:rsidR="00B55CF3" w:rsidRDefault="00B55CF3" w:rsidP="006C664E">
            <w:r>
              <w:t>66 kab.</w:t>
            </w:r>
          </w:p>
          <w:p w:rsidR="00B55CF3" w:rsidRDefault="00B55CF3" w:rsidP="006C664E"/>
          <w:p w:rsidR="00B55CF3" w:rsidRDefault="00B55CF3" w:rsidP="006C664E">
            <w:r>
              <w:t xml:space="preserve">__________ </w:t>
            </w:r>
            <w:r>
              <w:br/>
              <w:t>SUS</w:t>
            </w:r>
            <w:r>
              <w:br/>
            </w:r>
            <w:r>
              <w:br/>
            </w:r>
            <w:r>
              <w:br/>
              <w:t xml:space="preserve">__________ </w:t>
            </w:r>
          </w:p>
          <w:p w:rsidR="00B55CF3" w:rsidRPr="001C3CAC" w:rsidRDefault="00B55CF3" w:rsidP="006C664E">
            <w:r>
              <w:t>SUS</w:t>
            </w:r>
            <w:r>
              <w:br/>
              <w:t xml:space="preserve"> </w:t>
            </w:r>
          </w:p>
        </w:tc>
        <w:tc>
          <w:tcPr>
            <w:tcW w:w="2224" w:type="dxa"/>
            <w:vMerge/>
          </w:tcPr>
          <w:p w:rsidR="00B55CF3" w:rsidRPr="001C3CAC" w:rsidRDefault="00B55CF3" w:rsidP="006C664E"/>
        </w:tc>
      </w:tr>
    </w:tbl>
    <w:p w:rsidR="00493CF2" w:rsidRDefault="00493CF2" w:rsidP="00846831"/>
    <w:sectPr w:rsidR="00493CF2" w:rsidSect="007948FD">
      <w:pgSz w:w="11906" w:h="16838"/>
      <w:pgMar w:top="1079" w:right="128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CF3"/>
    <w:rsid w:val="0010053B"/>
    <w:rsid w:val="001071B7"/>
    <w:rsid w:val="00493CF2"/>
    <w:rsid w:val="00515D2F"/>
    <w:rsid w:val="007014E4"/>
    <w:rsid w:val="00846831"/>
    <w:rsid w:val="00AF6153"/>
    <w:rsid w:val="00B55CF3"/>
    <w:rsid w:val="00E0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C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CF3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2</cp:revision>
  <dcterms:created xsi:type="dcterms:W3CDTF">2020-09-22T04:40:00Z</dcterms:created>
  <dcterms:modified xsi:type="dcterms:W3CDTF">2020-09-22T04:40:00Z</dcterms:modified>
</cp:coreProperties>
</file>